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ind w:left="3820"/>
        <w:spacing w:after="0"/>
        <w:tabs>
          <w:tab w:leader="none" w:pos="7340" w:val="left"/>
        </w:tabs>
        <w:rPr>
          <w:sz w:val="20"/>
          <w:szCs w:val="20"/>
          <w:color w:val="auto"/>
        </w:rPr>
      </w:pPr>
      <w:r>
        <w:rPr>
          <w:rFonts w:ascii="Times New Roman" w:cs="Times New Roman" w:eastAsia="Times New Roman" w:hAnsi="Times New Roman"/>
          <w:sz w:val="18"/>
          <w:szCs w:val="18"/>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4307205</wp:posOffset>
            </wp:positionH>
            <wp:positionV relativeFrom="paragraph">
              <wp:posOffset>-19050</wp:posOffset>
            </wp:positionV>
            <wp:extent cx="3714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9" w:lineRule="exact"/>
        <w:rPr>
          <w:sz w:val="24"/>
          <w:szCs w:val="24"/>
          <w:color w:val="auto"/>
        </w:rPr>
      </w:pPr>
    </w:p>
    <w:p>
      <w:pPr>
        <w:ind w:left="560" w:hanging="55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60" w:hanging="55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560" w:hanging="552"/>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560" w:hanging="552"/>
        <w:spacing w:after="0"/>
        <w:tabs>
          <w:tab w:leader="none" w:pos="5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60" w:hanging="552"/>
        <w:spacing w:after="0"/>
        <w:tabs>
          <w:tab w:leader="none" w:pos="5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37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17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17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04" w:lineRule="exact"/>
        <w:rPr>
          <w:sz w:val="24"/>
          <w:szCs w:val="24"/>
          <w:color w:val="auto"/>
        </w:rPr>
      </w:pPr>
    </w:p>
    <w:p>
      <w:pPr>
        <w:ind w:left="560" w:hanging="552"/>
        <w:spacing w:after="0"/>
        <w:tabs>
          <w:tab w:leader="none" w:pos="5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560" w:hanging="552"/>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60" w:hanging="552"/>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843280</wp:posOffset>
            </wp:positionV>
            <wp:extent cx="117411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51435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OFS CAPITAL CORPORATION</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Chicago, Illinois 60606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(847) 734-2000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Line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Line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Line 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EXTREMELY IMPORTANT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Commencing on June 17, 2026, OFS Capital Corporation made the following communications to certain of its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OFS Capital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trying to get in touch with you regarding a very important matter pertaining to the shares you hold in OFS Capital Corporation (the “Company”). This matter relates to an important proposal which requires your response and for which the Company adjourned its Special Meeting of Stockholders until July 1, 2026 at 10:00 a.m., local time to allow stockholders additional time to exercise their voting rights by submitting their voting instructions.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very important that we speak to you regarding this matter. The call will only take a few moments of your time and there is no confidential information required.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contact D.F. King toll-free at (800) 967-4607 between 9:00 a.m. and 10:00 p.m. Eastern time Monday through Friday and between 10:00 a.m. and 6:00 p.m. Eastern time on Saturdays. At the time of the call, please reference the number listed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3731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Bilal Rashid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2026-06-17T11:14:54Z</dcterms:created>
  <dcterms:modified xsi:type="dcterms:W3CDTF">2026-06-17T11:14:54Z</dcterms:modified>
</cp:coreProperties>
</file>