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INFORMATION REQUIRED IN PROXY STATEMENT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820"/>
        <w:spacing w:after="0"/>
        <w:tabs>
          <w:tab w:leader="none" w:pos="7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4307205</wp:posOffset>
            </wp:positionH>
            <wp:positionV relativeFrom="paragraph">
              <wp:posOffset>-19050</wp:posOffset>
            </wp:positionV>
            <wp:extent cx="37147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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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-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OFS Capital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19685</wp:posOffset>
            </wp:positionV>
            <wp:extent cx="69176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69176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1084580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73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3208655</wp:posOffset>
            </wp:positionH>
            <wp:positionV relativeFrom="page">
              <wp:posOffset>774700</wp:posOffset>
            </wp:positionV>
            <wp:extent cx="1131570" cy="497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497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231F20"/>
        </w:rPr>
        <w:t>OFS CAPITAL CORPORATION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222 West Adams Street, Suite 1850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Chicago, Illinois 60606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(847) 734-2000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Commencing on July 1, 2026, OFS Capital Corporation made the following communications to certain of its stockholders.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NOTICE OF ADJOURNMENT OF SPECIAL MEETING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PLEASE VOTE YOUR PROXY TODAY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July 1, 2026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Stockholder: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firstLine="749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You recently received proxy materials relating to a proposal to be voted on by stockholders of OFS Capital Corporation (the “Company”) at a Special Meeting of Stockholders on July 1, 2026. You were previously notified that the Special Meeting of Stockholders had been adjourned until July 1, 2026.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This important notice is to inform you that the Special Meeting has been further adjourned until July 22, 2026 at 10:00 a.m., local time, to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allow stockholders additional time to exercise their voting rights by submitting their voting instructions.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adjourned meeting will be held at the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Company’s offices at 222 West Adams Street, Suite 1850, Chicago, Illinois 60606. The purpose of the adjourned Special Meeting is to vote upon a proposal to authorize the Company to sell or otherwise issue shares of its common stock at a price below its then-current net asset value.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749"/>
        <w:spacing w:after="0" w:line="2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This letter was sent to you because you held shares of the Company on the record date and we have not yet received your vote.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 order to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avoid further delay of the meeting, please vote today. Your vote is extremely important, no matter how many shares you hold or how you choose to vote.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both"/>
        <w:ind w:firstLine="749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 the reasons set forth in the proxy statement, dated April 29, 2026, the Board of Directors, including the Independent Directors, unanimously recommends that you vote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“FOR”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the Proposal.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Please vote via the internet or by phone as soon as possible, or alternatively, please sign, date, and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return the enclosed voting instruction form (see the instructions below)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firstLine="749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need assistance voting your OFS Capital Corporation shares, please call D.F. King toll-free at (800) 967-4607. On behalf of your Board of Directors, we thank you for your ongoing support of, and continued interest in, OFS Capital Corporation.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Sincerely yours,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3159760</wp:posOffset>
            </wp:positionH>
            <wp:positionV relativeFrom="paragraph">
              <wp:posOffset>120015</wp:posOffset>
            </wp:positionV>
            <wp:extent cx="1337310" cy="291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Bilal Rashid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231F20"/>
        </w:rPr>
        <w:t>Chairman of the Board of Directors and Chief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231F20"/>
        </w:rPr>
        <w:t>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86995</wp:posOffset>
            </wp:positionV>
            <wp:extent cx="7132320" cy="127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27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You may use one of the following simple methods to promptly provide your voting instructions: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480" w:hanging="288"/>
        <w:spacing w:after="0"/>
        <w:tabs>
          <w:tab w:leader="none" w:pos="4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231F20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231F20"/>
        </w:rPr>
        <w:t>Internet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: Have the control number listed on the enclosed voting instruction form ready and follow the online instructions at www.proxyvote.com.</w:t>
      </w:r>
    </w:p>
    <w:p>
      <w:pPr>
        <w:spacing w:after="0" w:line="238" w:lineRule="exact"/>
        <w:rPr>
          <w:rFonts w:ascii="Times New Roman" w:cs="Times New Roman" w:eastAsia="Times New Roman" w:hAnsi="Times New Roman"/>
          <w:sz w:val="18"/>
          <w:szCs w:val="18"/>
          <w:color w:val="231F20"/>
        </w:rPr>
      </w:pPr>
    </w:p>
    <w:p>
      <w:pPr>
        <w:ind w:left="480" w:hanging="288"/>
        <w:spacing w:after="0"/>
        <w:tabs>
          <w:tab w:leader="none" w:pos="4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231F20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231F20"/>
        </w:rPr>
        <w:t>Telephone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: Have the control number listed on the enclosed voting instruction form ready and call (800) 690-6903.</w:t>
      </w:r>
    </w:p>
    <w:p>
      <w:pPr>
        <w:spacing w:after="0" w:line="238" w:lineRule="exact"/>
        <w:rPr>
          <w:rFonts w:ascii="Times New Roman" w:cs="Times New Roman" w:eastAsia="Times New Roman" w:hAnsi="Times New Roman"/>
          <w:sz w:val="18"/>
          <w:szCs w:val="18"/>
          <w:color w:val="231F20"/>
        </w:rPr>
      </w:pPr>
    </w:p>
    <w:p>
      <w:pPr>
        <w:ind w:left="480" w:hanging="288"/>
        <w:spacing w:after="0"/>
        <w:tabs>
          <w:tab w:leader="none" w:pos="4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231F20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231F20"/>
        </w:rPr>
        <w:t>Mail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: Sign, date, mark and return the enclosed voting instruction form in the postage-paid return envelope provided.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1181735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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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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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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2026-07-01T11:55:32Z</dcterms:created>
  <dcterms:modified xsi:type="dcterms:W3CDTF">2026-07-01T11:55:32Z</dcterms:modified>
</cp:coreProperties>
</file>